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38F3" w:rsidRPr="008B38F3" w:rsidRDefault="008B38F3" w:rsidP="008B38F3">
      <w:pPr>
        <w:widowControl/>
        <w:shd w:val="clear" w:color="auto" w:fill="FFFFFF"/>
        <w:spacing w:line="600" w:lineRule="atLeast"/>
        <w:jc w:val="center"/>
        <w:rPr>
          <w:rFonts w:ascii="微软雅黑" w:eastAsia="微软雅黑" w:hAnsi="微软雅黑" w:cs="宋体"/>
          <w:color w:val="000000"/>
          <w:kern w:val="0"/>
          <w:sz w:val="24"/>
          <w:szCs w:val="24"/>
        </w:rPr>
      </w:pPr>
      <w:r w:rsidRPr="008B38F3">
        <w:rPr>
          <w:rFonts w:ascii="方正小标宋_GBK" w:eastAsia="方正小标宋_GBK" w:hAnsi="Times New Roman" w:cs="Times New Roman"/>
          <w:color w:val="000000"/>
          <w:kern w:val="0"/>
          <w:sz w:val="44"/>
          <w:szCs w:val="44"/>
        </w:rPr>
        <w:t>人民检察院</w:t>
      </w:r>
      <w:r w:rsidRPr="008B38F3">
        <w:rPr>
          <w:rFonts w:ascii="Times New Roman" w:eastAsia="微软雅黑" w:hAnsi="Times New Roman" w:cs="Times New Roman"/>
          <w:color w:val="000000"/>
          <w:kern w:val="0"/>
          <w:sz w:val="44"/>
          <w:szCs w:val="44"/>
        </w:rPr>
        <w:t>  </w:t>
      </w:r>
      <w:r w:rsidRPr="008B38F3">
        <w:rPr>
          <w:rFonts w:ascii="方正小标宋_GBK" w:eastAsia="方正小标宋_GBK" w:hAnsi="Times New Roman" w:cs="Times New Roman"/>
          <w:color w:val="000000"/>
          <w:kern w:val="0"/>
          <w:sz w:val="44"/>
          <w:szCs w:val="44"/>
        </w:rPr>
        <w:t>公安机关</w:t>
      </w:r>
    </w:p>
    <w:p w:rsidR="008B38F3" w:rsidRPr="008B38F3" w:rsidRDefault="008B38F3" w:rsidP="008B38F3">
      <w:pPr>
        <w:widowControl/>
        <w:shd w:val="clear" w:color="auto" w:fill="FFFFFF"/>
        <w:spacing w:line="600" w:lineRule="atLeast"/>
        <w:jc w:val="center"/>
        <w:rPr>
          <w:rFonts w:ascii="微软雅黑" w:eastAsia="微软雅黑" w:hAnsi="微软雅黑" w:cs="宋体" w:hint="eastAsia"/>
          <w:color w:val="000000"/>
          <w:kern w:val="0"/>
          <w:sz w:val="24"/>
          <w:szCs w:val="24"/>
        </w:rPr>
      </w:pPr>
      <w:r w:rsidRPr="008B38F3">
        <w:rPr>
          <w:rFonts w:ascii="方正小标宋_GBK" w:eastAsia="方正小标宋_GBK" w:hAnsi="Times New Roman" w:cs="Times New Roman"/>
          <w:color w:val="000000"/>
          <w:kern w:val="0"/>
          <w:sz w:val="44"/>
          <w:szCs w:val="44"/>
        </w:rPr>
        <w:t>羁押必要性审查</w:t>
      </w:r>
      <w:r w:rsidRPr="008B38F3">
        <w:rPr>
          <w:rFonts w:ascii="方正小标宋_GBK" w:eastAsia="方正小标宋_GBK" w:hAnsi="微软雅黑" w:cs="宋体" w:hint="eastAsia"/>
          <w:color w:val="000000"/>
          <w:kern w:val="0"/>
          <w:sz w:val="44"/>
          <w:szCs w:val="44"/>
        </w:rPr>
        <w:t>、</w:t>
      </w:r>
      <w:r w:rsidRPr="008B38F3">
        <w:rPr>
          <w:rFonts w:ascii="方正小标宋_GBK" w:eastAsia="方正小标宋_GBK" w:hAnsi="Times New Roman" w:cs="Times New Roman"/>
          <w:color w:val="000000"/>
          <w:kern w:val="0"/>
          <w:sz w:val="44"/>
          <w:szCs w:val="44"/>
        </w:rPr>
        <w:t>评估工作规定</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为加强对犯罪嫌疑人、被告人被逮捕后羁押必要性的审查、评估工作，规范羁押强制措施适用，依法保障犯罪嫌疑人、被告人合法权益，保障刑事诉讼活动顺利进行，根据《中华人民共和国刑事诉讼法》《人民检察院刑事诉讼规则》《公安机关办理刑事案件程序规定》等，制定本规定。</w:t>
      </w:r>
    </w:p>
    <w:p w:rsidR="008B38F3" w:rsidRPr="008B38F3" w:rsidRDefault="008B38F3" w:rsidP="008B38F3">
      <w:pPr>
        <w:widowControl/>
        <w:shd w:val="clear" w:color="auto" w:fill="FFFFFF"/>
        <w:spacing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b/>
          <w:bCs/>
          <w:color w:val="000000"/>
          <w:kern w:val="0"/>
          <w:sz w:val="27"/>
          <w:szCs w:val="27"/>
        </w:rPr>
        <w:t>第一条</w:t>
      </w:r>
      <w:r w:rsidRPr="008B38F3">
        <w:rPr>
          <w:rFonts w:ascii="宋体" w:eastAsia="宋体" w:hAnsi="宋体" w:cs="宋体" w:hint="eastAsia"/>
          <w:color w:val="000000"/>
          <w:kern w:val="0"/>
          <w:sz w:val="27"/>
          <w:szCs w:val="27"/>
        </w:rPr>
        <w:t>  犯罪嫌疑人、被告人被逮捕后，人民检察院应当依法对羁押的必要性进行审查。不需要继续羁押的，应当建议公安机关、人民法院予以释放或者变更强制措施。对于审查起诉阶段的案件，应当及时决定释放或者变更强制措施。</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highlight w:val="yellow"/>
        </w:rPr>
        <w:t>公安机关在移送审查起诉前，发现采取逮捕措施不当或者犯罪嫌疑人及其法定代理人、近亲属或者辩护人、值班律师申请变更羁押强制措施的，应当对羁押的必要性进行评估。不需要继续羁押的，应当及时决定释放或者变更强制措施。</w:t>
      </w:r>
    </w:p>
    <w:p w:rsidR="008B38F3" w:rsidRPr="008B38F3" w:rsidRDefault="008B38F3" w:rsidP="008B38F3">
      <w:pPr>
        <w:widowControl/>
        <w:shd w:val="clear" w:color="auto" w:fill="FFFFFF"/>
        <w:spacing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b/>
          <w:bCs/>
          <w:color w:val="000000"/>
          <w:kern w:val="0"/>
          <w:sz w:val="27"/>
          <w:szCs w:val="27"/>
        </w:rPr>
        <w:t>第二条</w:t>
      </w:r>
      <w:r w:rsidRPr="008B38F3">
        <w:rPr>
          <w:rFonts w:ascii="宋体" w:eastAsia="宋体" w:hAnsi="宋体" w:cs="宋体" w:hint="eastAsia"/>
          <w:color w:val="000000"/>
          <w:kern w:val="0"/>
          <w:sz w:val="27"/>
          <w:szCs w:val="27"/>
        </w:rPr>
        <w:t>  人民检察院、公安机关开展羁押必要性审查、评估工作，应当分工负责、互相配合、互相制约，以保证准确有效地执行法律。</w:t>
      </w:r>
    </w:p>
    <w:p w:rsidR="008B38F3" w:rsidRPr="008B38F3" w:rsidRDefault="008B38F3" w:rsidP="008B38F3">
      <w:pPr>
        <w:widowControl/>
        <w:shd w:val="clear" w:color="auto" w:fill="FFFFFF"/>
        <w:spacing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b/>
          <w:bCs/>
          <w:color w:val="000000"/>
          <w:kern w:val="0"/>
          <w:sz w:val="27"/>
          <w:szCs w:val="27"/>
        </w:rPr>
        <w:t>第三条</w:t>
      </w:r>
      <w:r w:rsidRPr="008B38F3">
        <w:rPr>
          <w:rFonts w:ascii="宋体" w:eastAsia="宋体" w:hAnsi="宋体" w:cs="宋体" w:hint="eastAsia"/>
          <w:color w:val="000000"/>
          <w:kern w:val="0"/>
          <w:sz w:val="27"/>
          <w:szCs w:val="27"/>
        </w:rPr>
        <w:t>  人民检察院、公安机关应当依法、及时、规范开展羁押必要性审查、评估工作，全面贯彻宽严相济刑事政策，准确把握羁押措施适用条件，严格保守办案秘密和国家秘密、商业秘密、个人隐私。</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羁押必要性审查、评估工作不得影响刑事诉讼依法进行。</w:t>
      </w:r>
    </w:p>
    <w:p w:rsidR="008B38F3" w:rsidRPr="008B38F3" w:rsidRDefault="008B38F3" w:rsidP="008B38F3">
      <w:pPr>
        <w:widowControl/>
        <w:shd w:val="clear" w:color="auto" w:fill="FFFFFF"/>
        <w:spacing w:line="480" w:lineRule="atLeast"/>
        <w:ind w:firstLine="480"/>
        <w:rPr>
          <w:rFonts w:ascii="宋体" w:eastAsia="宋体" w:hAnsi="宋体" w:cs="宋体" w:hint="eastAsia"/>
          <w:color w:val="000000"/>
          <w:kern w:val="0"/>
          <w:sz w:val="27"/>
          <w:szCs w:val="27"/>
          <w:highlight w:val="yellow"/>
        </w:rPr>
      </w:pPr>
      <w:r w:rsidRPr="008B38F3">
        <w:rPr>
          <w:rFonts w:ascii="宋体" w:eastAsia="宋体" w:hAnsi="宋体" w:cs="宋体" w:hint="eastAsia"/>
          <w:b/>
          <w:bCs/>
          <w:color w:val="000000"/>
          <w:kern w:val="0"/>
          <w:sz w:val="27"/>
          <w:szCs w:val="27"/>
        </w:rPr>
        <w:lastRenderedPageBreak/>
        <w:t>第四条</w:t>
      </w:r>
      <w:r w:rsidRPr="008B38F3">
        <w:rPr>
          <w:rFonts w:ascii="宋体" w:eastAsia="宋体" w:hAnsi="宋体" w:cs="宋体" w:hint="eastAsia"/>
          <w:color w:val="000000"/>
          <w:kern w:val="0"/>
          <w:sz w:val="27"/>
          <w:szCs w:val="27"/>
        </w:rPr>
        <w:t xml:space="preserve">  </w:t>
      </w:r>
      <w:r w:rsidRPr="008B38F3">
        <w:rPr>
          <w:rFonts w:ascii="宋体" w:eastAsia="宋体" w:hAnsi="宋体" w:cs="宋体" w:hint="eastAsia"/>
          <w:color w:val="000000"/>
          <w:kern w:val="0"/>
          <w:sz w:val="27"/>
          <w:szCs w:val="27"/>
          <w:highlight w:val="yellow"/>
        </w:rPr>
        <w:t>人民检察院依法开展羁押必要性审查,</w:t>
      </w:r>
      <w:proofErr w:type="gramStart"/>
      <w:r w:rsidRPr="008B38F3">
        <w:rPr>
          <w:rFonts w:ascii="宋体" w:eastAsia="宋体" w:hAnsi="宋体" w:cs="宋体" w:hint="eastAsia"/>
          <w:color w:val="000000"/>
          <w:kern w:val="0"/>
          <w:sz w:val="27"/>
          <w:szCs w:val="27"/>
          <w:highlight w:val="yellow"/>
        </w:rPr>
        <w:t>由捕诉部门</w:t>
      </w:r>
      <w:proofErr w:type="gramEnd"/>
      <w:r w:rsidRPr="008B38F3">
        <w:rPr>
          <w:rFonts w:ascii="宋体" w:eastAsia="宋体" w:hAnsi="宋体" w:cs="宋体" w:hint="eastAsia"/>
          <w:color w:val="000000"/>
          <w:kern w:val="0"/>
          <w:sz w:val="27"/>
          <w:szCs w:val="27"/>
          <w:highlight w:val="yellow"/>
        </w:rPr>
        <w:t>负责。负责刑事执行、控告申诉、案件管理、检察技术的部门应当予以配合。</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highlight w:val="yellow"/>
        </w:rPr>
      </w:pPr>
      <w:r w:rsidRPr="008B38F3">
        <w:rPr>
          <w:rFonts w:ascii="宋体" w:eastAsia="宋体" w:hAnsi="宋体" w:cs="宋体" w:hint="eastAsia"/>
          <w:color w:val="000000"/>
          <w:kern w:val="0"/>
          <w:sz w:val="27"/>
          <w:szCs w:val="27"/>
          <w:highlight w:val="yellow"/>
        </w:rPr>
        <w:t>公安机关对羁押的必要性进行评估，由办案部门负责，法制部门统一审核。</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highlight w:val="yellow"/>
        </w:rPr>
        <w:t>犯罪嫌疑人、被告人在异地羁押的，羁押地人民检察院、公安机关应当予以配合。</w:t>
      </w:r>
    </w:p>
    <w:p w:rsidR="008B38F3" w:rsidRPr="008B38F3" w:rsidRDefault="008B38F3" w:rsidP="008B38F3">
      <w:pPr>
        <w:widowControl/>
        <w:shd w:val="clear" w:color="auto" w:fill="FFFFFF"/>
        <w:spacing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b/>
          <w:bCs/>
          <w:color w:val="000000"/>
          <w:kern w:val="0"/>
          <w:sz w:val="27"/>
          <w:szCs w:val="27"/>
        </w:rPr>
        <w:t>第五条</w:t>
      </w:r>
      <w:r w:rsidRPr="008B38F3">
        <w:rPr>
          <w:rFonts w:ascii="宋体" w:eastAsia="宋体" w:hAnsi="宋体" w:cs="宋体" w:hint="eastAsia"/>
          <w:color w:val="000000"/>
          <w:kern w:val="0"/>
          <w:sz w:val="27"/>
          <w:szCs w:val="27"/>
        </w:rPr>
        <w:t>  人民检察院、公安机关应当充分保障犯罪嫌疑人、被告人的诉讼权利，保障被害人合法权益。</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highlight w:val="yellow"/>
        </w:rPr>
        <w:t>公安机关执行逮捕决定时，应当告知被逮捕人有权向办案机关申请变更强制措施，有权向人民检察院申请羁押必要性审查。</w:t>
      </w:r>
    </w:p>
    <w:p w:rsidR="008B38F3" w:rsidRPr="008B38F3" w:rsidRDefault="008B38F3" w:rsidP="008B38F3">
      <w:pPr>
        <w:widowControl/>
        <w:shd w:val="clear" w:color="auto" w:fill="FFFFFF"/>
        <w:spacing w:line="480" w:lineRule="atLeast"/>
        <w:ind w:firstLine="480"/>
        <w:rPr>
          <w:rFonts w:ascii="宋体" w:eastAsia="宋体" w:hAnsi="宋体" w:cs="宋体" w:hint="eastAsia"/>
          <w:color w:val="000000"/>
          <w:kern w:val="0"/>
          <w:sz w:val="27"/>
          <w:szCs w:val="27"/>
          <w:highlight w:val="yellow"/>
        </w:rPr>
      </w:pPr>
      <w:r w:rsidRPr="008B38F3">
        <w:rPr>
          <w:rFonts w:ascii="宋体" w:eastAsia="宋体" w:hAnsi="宋体" w:cs="宋体" w:hint="eastAsia"/>
          <w:b/>
          <w:bCs/>
          <w:color w:val="000000"/>
          <w:kern w:val="0"/>
          <w:sz w:val="27"/>
          <w:szCs w:val="27"/>
        </w:rPr>
        <w:t>第六条</w:t>
      </w:r>
      <w:r w:rsidRPr="008B38F3">
        <w:rPr>
          <w:rFonts w:ascii="宋体" w:eastAsia="宋体" w:hAnsi="宋体" w:cs="宋体" w:hint="eastAsia"/>
          <w:color w:val="000000"/>
          <w:kern w:val="0"/>
          <w:sz w:val="27"/>
          <w:szCs w:val="27"/>
        </w:rPr>
        <w:t xml:space="preserve">  </w:t>
      </w:r>
      <w:r w:rsidRPr="008B38F3">
        <w:rPr>
          <w:rFonts w:ascii="宋体" w:eastAsia="宋体" w:hAnsi="宋体" w:cs="宋体" w:hint="eastAsia"/>
          <w:color w:val="000000"/>
          <w:kern w:val="0"/>
          <w:sz w:val="27"/>
          <w:szCs w:val="27"/>
          <w:highlight w:val="yellow"/>
        </w:rPr>
        <w:t>人民检察院在刑事诉讼过程中可以对被逮捕的犯罪嫌疑人、被告人依职权主动进行羁押必要性审查。</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highlight w:val="yellow"/>
        </w:rPr>
      </w:pPr>
      <w:r w:rsidRPr="008B38F3">
        <w:rPr>
          <w:rFonts w:ascii="宋体" w:eastAsia="宋体" w:hAnsi="宋体" w:cs="宋体" w:hint="eastAsia"/>
          <w:color w:val="000000"/>
          <w:kern w:val="0"/>
          <w:sz w:val="27"/>
          <w:szCs w:val="27"/>
          <w:highlight w:val="yellow"/>
        </w:rPr>
        <w:t>人民检察院对审查起诉阶段未经羁押必要性审查、可能判处三年有期徒刑以下刑罚的在押犯罪嫌疑人，在提起公诉前应当依职权开展一次羁押必要性审查。</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highlight w:val="yellow"/>
        </w:rPr>
        <w:t>公安机关根据案件侦查情况，可以对被逮捕的犯罪嫌疑人继续采取羁押强制措施是否适当进行评估。</w:t>
      </w:r>
    </w:p>
    <w:p w:rsidR="008B38F3" w:rsidRPr="008B38F3" w:rsidRDefault="008B38F3" w:rsidP="008B38F3">
      <w:pPr>
        <w:widowControl/>
        <w:shd w:val="clear" w:color="auto" w:fill="FFFFFF"/>
        <w:spacing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b/>
          <w:bCs/>
          <w:color w:val="000000"/>
          <w:kern w:val="0"/>
          <w:sz w:val="27"/>
          <w:szCs w:val="27"/>
          <w:highlight w:val="yellow"/>
        </w:rPr>
        <w:t>第七条</w:t>
      </w:r>
      <w:r w:rsidRPr="008B38F3">
        <w:rPr>
          <w:rFonts w:ascii="宋体" w:eastAsia="宋体" w:hAnsi="宋体" w:cs="宋体" w:hint="eastAsia"/>
          <w:color w:val="000000"/>
          <w:kern w:val="0"/>
          <w:sz w:val="27"/>
          <w:szCs w:val="27"/>
          <w:highlight w:val="yellow"/>
        </w:rPr>
        <w:t>  人民检察院、公安机关发现犯罪嫌疑人、被告人可能存在下列情形之一的，应当立即开展羁押必要性审查、评估并及时</w:t>
      </w:r>
      <w:proofErr w:type="gramStart"/>
      <w:r w:rsidRPr="008B38F3">
        <w:rPr>
          <w:rFonts w:ascii="宋体" w:eastAsia="宋体" w:hAnsi="宋体" w:cs="宋体" w:hint="eastAsia"/>
          <w:color w:val="000000"/>
          <w:kern w:val="0"/>
          <w:sz w:val="27"/>
          <w:szCs w:val="27"/>
          <w:highlight w:val="yellow"/>
        </w:rPr>
        <w:t>作出</w:t>
      </w:r>
      <w:proofErr w:type="gramEnd"/>
      <w:r w:rsidRPr="008B38F3">
        <w:rPr>
          <w:rFonts w:ascii="宋体" w:eastAsia="宋体" w:hAnsi="宋体" w:cs="宋体" w:hint="eastAsia"/>
          <w:color w:val="000000"/>
          <w:kern w:val="0"/>
          <w:sz w:val="27"/>
          <w:szCs w:val="27"/>
          <w:highlight w:val="yellow"/>
        </w:rPr>
        <w:t>审查、评估决定：</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lastRenderedPageBreak/>
        <w:t>（一）因患有严重疾病、生活不能自理等原因不适宜继续羁押的；</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（二）怀孕或者正在哺乳自己婴儿的妇女；</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（三）系未成年人的唯一抚养人；</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（四）</w:t>
      </w:r>
      <w:proofErr w:type="gramStart"/>
      <w:r w:rsidRPr="008B38F3">
        <w:rPr>
          <w:rFonts w:ascii="宋体" w:eastAsia="宋体" w:hAnsi="宋体" w:cs="宋体" w:hint="eastAsia"/>
          <w:color w:val="000000"/>
          <w:kern w:val="0"/>
          <w:sz w:val="27"/>
          <w:szCs w:val="27"/>
        </w:rPr>
        <w:t>系生活</w:t>
      </w:r>
      <w:proofErr w:type="gramEnd"/>
      <w:r w:rsidRPr="008B38F3">
        <w:rPr>
          <w:rFonts w:ascii="宋体" w:eastAsia="宋体" w:hAnsi="宋体" w:cs="宋体" w:hint="eastAsia"/>
          <w:color w:val="000000"/>
          <w:kern w:val="0"/>
          <w:sz w:val="27"/>
          <w:szCs w:val="27"/>
        </w:rPr>
        <w:t>不能自理的人的唯一扶养人；</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（五）继续羁押犯罪嫌疑人、被告人，羁押期限将超过依法可能判处的刑期的；</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（六）案件事实、情节或者法律、司法解释发生变化，可能导致犯罪嫌疑人、被告人被判处拘役、管制、独立适用附加刑、免予刑事处罚或者判决无罪的；</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（七）案件证据发生重大变化，可能导致没有证据证明有犯罪事实或者犯罪行为</w:t>
      </w:r>
      <w:proofErr w:type="gramStart"/>
      <w:r w:rsidRPr="008B38F3">
        <w:rPr>
          <w:rFonts w:ascii="宋体" w:eastAsia="宋体" w:hAnsi="宋体" w:cs="宋体" w:hint="eastAsia"/>
          <w:color w:val="000000"/>
          <w:kern w:val="0"/>
          <w:sz w:val="27"/>
          <w:szCs w:val="27"/>
        </w:rPr>
        <w:t>系犯罪</w:t>
      </w:r>
      <w:proofErr w:type="gramEnd"/>
      <w:r w:rsidRPr="008B38F3">
        <w:rPr>
          <w:rFonts w:ascii="宋体" w:eastAsia="宋体" w:hAnsi="宋体" w:cs="宋体" w:hint="eastAsia"/>
          <w:color w:val="000000"/>
          <w:kern w:val="0"/>
          <w:sz w:val="27"/>
          <w:szCs w:val="27"/>
        </w:rPr>
        <w:t>嫌疑人、被告人所为的；</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（八）存在其他对犯罪嫌疑人、被告人采取羁押强制措施不当情形，应当及时撤销或者变更的。</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highlight w:val="yellow"/>
        </w:rPr>
        <w:t>未成年犯罪嫌疑人、被告人被逮捕后，人民检察院、公安机关应当做好跟踪帮教、感化挽救工作，发现对未成年在押人员不予羁押不致发生社会危险性的，应当及时启动羁押必要性审查、评估工作，依法</w:t>
      </w:r>
      <w:proofErr w:type="gramStart"/>
      <w:r w:rsidRPr="008B38F3">
        <w:rPr>
          <w:rFonts w:ascii="宋体" w:eastAsia="宋体" w:hAnsi="宋体" w:cs="宋体" w:hint="eastAsia"/>
          <w:color w:val="000000"/>
          <w:kern w:val="0"/>
          <w:sz w:val="27"/>
          <w:szCs w:val="27"/>
          <w:highlight w:val="yellow"/>
        </w:rPr>
        <w:t>作出</w:t>
      </w:r>
      <w:proofErr w:type="gramEnd"/>
      <w:r w:rsidRPr="008B38F3">
        <w:rPr>
          <w:rFonts w:ascii="宋体" w:eastAsia="宋体" w:hAnsi="宋体" w:cs="宋体" w:hint="eastAsia"/>
          <w:color w:val="000000"/>
          <w:kern w:val="0"/>
          <w:sz w:val="27"/>
          <w:szCs w:val="27"/>
          <w:highlight w:val="yellow"/>
        </w:rPr>
        <w:t>释放或者变更决定。</w:t>
      </w:r>
    </w:p>
    <w:p w:rsidR="008B38F3" w:rsidRPr="008B38F3" w:rsidRDefault="008B38F3" w:rsidP="008B38F3">
      <w:pPr>
        <w:widowControl/>
        <w:shd w:val="clear" w:color="auto" w:fill="FFFFFF"/>
        <w:spacing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b/>
          <w:bCs/>
          <w:color w:val="000000"/>
          <w:kern w:val="0"/>
          <w:sz w:val="27"/>
          <w:szCs w:val="27"/>
        </w:rPr>
        <w:t>第八条</w:t>
      </w:r>
      <w:r w:rsidRPr="008B38F3">
        <w:rPr>
          <w:rFonts w:ascii="宋体" w:eastAsia="宋体" w:hAnsi="宋体" w:cs="宋体" w:hint="eastAsia"/>
          <w:color w:val="000000"/>
          <w:kern w:val="0"/>
          <w:sz w:val="27"/>
          <w:szCs w:val="27"/>
        </w:rPr>
        <w:t>  犯罪嫌疑人、被告人及其法定代理人、近亲属或者辩护人、值班律师可以向人民检察院申请开展羁押必要性审查。申请人提出</w:t>
      </w:r>
      <w:r w:rsidRPr="008B38F3">
        <w:rPr>
          <w:rFonts w:ascii="宋体" w:eastAsia="宋体" w:hAnsi="宋体" w:cs="宋体" w:hint="eastAsia"/>
          <w:color w:val="000000"/>
          <w:kern w:val="0"/>
          <w:sz w:val="27"/>
          <w:szCs w:val="27"/>
        </w:rPr>
        <w:lastRenderedPageBreak/>
        <w:t>申请时，应当说明不需要继续羁押的理由，有相关证据或者其他材料的，应当予以提供。</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申请人依据刑事诉讼法第九十七条规定，向人民检察院、公安机关提出变更羁押强制措施申请的，人民检察院、公安机关应当按照本规定对羁押的必要性进行审查、评估。</w:t>
      </w:r>
    </w:p>
    <w:p w:rsidR="008B38F3" w:rsidRPr="008B38F3" w:rsidRDefault="008B38F3" w:rsidP="008B38F3">
      <w:pPr>
        <w:widowControl/>
        <w:shd w:val="clear" w:color="auto" w:fill="FFFFFF"/>
        <w:spacing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b/>
          <w:bCs/>
          <w:color w:val="000000"/>
          <w:kern w:val="0"/>
          <w:sz w:val="27"/>
          <w:szCs w:val="27"/>
        </w:rPr>
        <w:t>第九条</w:t>
      </w:r>
      <w:r w:rsidRPr="008B38F3">
        <w:rPr>
          <w:rFonts w:ascii="宋体" w:eastAsia="宋体" w:hAnsi="宋体" w:cs="宋体" w:hint="eastAsia"/>
          <w:color w:val="000000"/>
          <w:kern w:val="0"/>
          <w:sz w:val="27"/>
          <w:szCs w:val="27"/>
        </w:rPr>
        <w:t xml:space="preserve">  </w:t>
      </w:r>
      <w:r w:rsidRPr="008B38F3">
        <w:rPr>
          <w:rFonts w:ascii="宋体" w:eastAsia="宋体" w:hAnsi="宋体" w:cs="宋体" w:hint="eastAsia"/>
          <w:color w:val="000000"/>
          <w:kern w:val="0"/>
          <w:sz w:val="27"/>
          <w:szCs w:val="27"/>
          <w:highlight w:val="yellow"/>
        </w:rPr>
        <w:t>经人民检察院、公安机关依法审查、评估后认为有继续羁押的必要，不予释放或者变更的，犯罪嫌疑人、被告人及其法定代理人、近亲属或者辩护人、值班律师未提供新的证明材料或者没有新的理由而再次申请的，人民检察院、公安机关可以不再开展羁押必要性审查、评估工作，并告知申请人。</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经依法批准延长侦查羁押期限、重新计算侦查羁押期限、退回补充侦查重新计算审查起诉期限，导致在押人员被羁押期限延长的，变更申请不受前款限制。</w:t>
      </w:r>
    </w:p>
    <w:p w:rsidR="008B38F3" w:rsidRPr="008B38F3" w:rsidRDefault="008B38F3" w:rsidP="008B38F3">
      <w:pPr>
        <w:widowControl/>
        <w:shd w:val="clear" w:color="auto" w:fill="FFFFFF"/>
        <w:spacing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b/>
          <w:bCs/>
          <w:color w:val="000000"/>
          <w:kern w:val="0"/>
          <w:sz w:val="27"/>
          <w:szCs w:val="27"/>
        </w:rPr>
        <w:t>第十条</w:t>
      </w:r>
      <w:r w:rsidRPr="008B38F3">
        <w:rPr>
          <w:rFonts w:ascii="宋体" w:eastAsia="宋体" w:hAnsi="宋体" w:cs="宋体" w:hint="eastAsia"/>
          <w:color w:val="000000"/>
          <w:kern w:val="0"/>
          <w:sz w:val="27"/>
          <w:szCs w:val="27"/>
        </w:rPr>
        <w:t>  办案机关对应的同级人民检察院负责控告申诉或者案件管理的部门收到羁押必要性审查申请的，应当在当日将相关申请、线索和证据材料移送本院</w:t>
      </w:r>
      <w:proofErr w:type="gramStart"/>
      <w:r w:rsidRPr="008B38F3">
        <w:rPr>
          <w:rFonts w:ascii="宋体" w:eastAsia="宋体" w:hAnsi="宋体" w:cs="宋体" w:hint="eastAsia"/>
          <w:color w:val="000000"/>
          <w:kern w:val="0"/>
          <w:sz w:val="27"/>
          <w:szCs w:val="27"/>
        </w:rPr>
        <w:t>负责捕诉的</w:t>
      </w:r>
      <w:proofErr w:type="gramEnd"/>
      <w:r w:rsidRPr="008B38F3">
        <w:rPr>
          <w:rFonts w:ascii="宋体" w:eastAsia="宋体" w:hAnsi="宋体" w:cs="宋体" w:hint="eastAsia"/>
          <w:color w:val="000000"/>
          <w:kern w:val="0"/>
          <w:sz w:val="27"/>
          <w:szCs w:val="27"/>
        </w:rPr>
        <w:t>部门。负责刑事执行检察的部门收到有关材料或者发现不需要继续羁押的，应当及时将有关材料和意见移送</w:t>
      </w:r>
      <w:proofErr w:type="gramStart"/>
      <w:r w:rsidRPr="008B38F3">
        <w:rPr>
          <w:rFonts w:ascii="宋体" w:eastAsia="宋体" w:hAnsi="宋体" w:cs="宋体" w:hint="eastAsia"/>
          <w:color w:val="000000"/>
          <w:kern w:val="0"/>
          <w:sz w:val="27"/>
          <w:szCs w:val="27"/>
        </w:rPr>
        <w:t>负责捕诉的</w:t>
      </w:r>
      <w:proofErr w:type="gramEnd"/>
      <w:r w:rsidRPr="008B38F3">
        <w:rPr>
          <w:rFonts w:ascii="宋体" w:eastAsia="宋体" w:hAnsi="宋体" w:cs="宋体" w:hint="eastAsia"/>
          <w:color w:val="000000"/>
          <w:kern w:val="0"/>
          <w:sz w:val="27"/>
          <w:szCs w:val="27"/>
        </w:rPr>
        <w:t>部门。</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负责案件办理的公安机关的其他相关部门收到变更申请的，应当在当日移送办案部门。</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lastRenderedPageBreak/>
        <w:t>其他人民检察院、公安机关收到申请的，应当告知申请人向负责案件办理的人民检察院、公安机关提出申请，或者在二日以内将申请材料移送负责案件办理的人民检察院、公安机关，并告知申请人。</w:t>
      </w:r>
    </w:p>
    <w:p w:rsidR="008B38F3" w:rsidRPr="008B38F3" w:rsidRDefault="008B38F3" w:rsidP="008B38F3">
      <w:pPr>
        <w:widowControl/>
        <w:shd w:val="clear" w:color="auto" w:fill="FFFFFF"/>
        <w:spacing w:line="480" w:lineRule="atLeast"/>
        <w:ind w:firstLine="480"/>
        <w:rPr>
          <w:rFonts w:ascii="宋体" w:eastAsia="宋体" w:hAnsi="宋体" w:cs="宋体" w:hint="eastAsia"/>
          <w:color w:val="000000"/>
          <w:kern w:val="0"/>
          <w:sz w:val="27"/>
          <w:szCs w:val="27"/>
          <w:highlight w:val="yellow"/>
        </w:rPr>
      </w:pPr>
      <w:r w:rsidRPr="008B38F3">
        <w:rPr>
          <w:rFonts w:ascii="宋体" w:eastAsia="宋体" w:hAnsi="宋体" w:cs="宋体" w:hint="eastAsia"/>
          <w:b/>
          <w:bCs/>
          <w:color w:val="000000"/>
          <w:kern w:val="0"/>
          <w:sz w:val="27"/>
          <w:szCs w:val="27"/>
        </w:rPr>
        <w:t>第十一条</w:t>
      </w:r>
      <w:r w:rsidRPr="008B38F3">
        <w:rPr>
          <w:rFonts w:ascii="宋体" w:eastAsia="宋体" w:hAnsi="宋体" w:cs="宋体" w:hint="eastAsia"/>
          <w:color w:val="000000"/>
          <w:kern w:val="0"/>
          <w:sz w:val="27"/>
          <w:szCs w:val="27"/>
        </w:rPr>
        <w:t xml:space="preserve">  </w:t>
      </w:r>
      <w:r w:rsidRPr="008B38F3">
        <w:rPr>
          <w:rFonts w:ascii="宋体" w:eastAsia="宋体" w:hAnsi="宋体" w:cs="宋体" w:hint="eastAsia"/>
          <w:color w:val="000000"/>
          <w:kern w:val="0"/>
          <w:sz w:val="27"/>
          <w:szCs w:val="27"/>
          <w:highlight w:val="yellow"/>
        </w:rPr>
        <w:t>看守所在工作中发现在押人员不适宜继续羁押的，应当及时提请办案机关依法变更强制措施。</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highlight w:val="yellow"/>
        </w:rPr>
      </w:pPr>
      <w:r w:rsidRPr="008B38F3">
        <w:rPr>
          <w:rFonts w:ascii="宋体" w:eastAsia="宋体" w:hAnsi="宋体" w:cs="宋体" w:hint="eastAsia"/>
          <w:color w:val="000000"/>
          <w:kern w:val="0"/>
          <w:sz w:val="27"/>
          <w:szCs w:val="27"/>
          <w:highlight w:val="yellow"/>
        </w:rPr>
        <w:t>看守所建议人民检察院开展羁押必要性审查的，应当以书面形式提出，并</w:t>
      </w:r>
      <w:proofErr w:type="gramStart"/>
      <w:r w:rsidRPr="008B38F3">
        <w:rPr>
          <w:rFonts w:ascii="宋体" w:eastAsia="宋体" w:hAnsi="宋体" w:cs="宋体" w:hint="eastAsia"/>
          <w:color w:val="000000"/>
          <w:kern w:val="0"/>
          <w:sz w:val="27"/>
          <w:szCs w:val="27"/>
          <w:highlight w:val="yellow"/>
        </w:rPr>
        <w:t>附证明</w:t>
      </w:r>
      <w:proofErr w:type="gramEnd"/>
      <w:r w:rsidRPr="008B38F3">
        <w:rPr>
          <w:rFonts w:ascii="宋体" w:eastAsia="宋体" w:hAnsi="宋体" w:cs="宋体" w:hint="eastAsia"/>
          <w:color w:val="000000"/>
          <w:kern w:val="0"/>
          <w:sz w:val="27"/>
          <w:szCs w:val="27"/>
          <w:highlight w:val="yellow"/>
        </w:rPr>
        <w:t>在押人员身体状况的证据材料。</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highlight w:val="yellow"/>
        </w:rPr>
        <w:t>人民检察院收到看守所建议后，应当立即开展羁押必要性审查，依法及时</w:t>
      </w:r>
      <w:proofErr w:type="gramStart"/>
      <w:r w:rsidRPr="008B38F3">
        <w:rPr>
          <w:rFonts w:ascii="宋体" w:eastAsia="宋体" w:hAnsi="宋体" w:cs="宋体" w:hint="eastAsia"/>
          <w:color w:val="000000"/>
          <w:kern w:val="0"/>
          <w:sz w:val="27"/>
          <w:szCs w:val="27"/>
          <w:highlight w:val="yellow"/>
        </w:rPr>
        <w:t>作出</w:t>
      </w:r>
      <w:proofErr w:type="gramEnd"/>
      <w:r w:rsidRPr="008B38F3">
        <w:rPr>
          <w:rFonts w:ascii="宋体" w:eastAsia="宋体" w:hAnsi="宋体" w:cs="宋体" w:hint="eastAsia"/>
          <w:color w:val="000000"/>
          <w:kern w:val="0"/>
          <w:sz w:val="27"/>
          <w:szCs w:val="27"/>
          <w:highlight w:val="yellow"/>
        </w:rPr>
        <w:t>审查决定。</w:t>
      </w:r>
    </w:p>
    <w:p w:rsidR="008B38F3" w:rsidRPr="008B38F3" w:rsidRDefault="008B38F3" w:rsidP="008B38F3">
      <w:pPr>
        <w:widowControl/>
        <w:shd w:val="clear" w:color="auto" w:fill="FFFFFF"/>
        <w:spacing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b/>
          <w:bCs/>
          <w:color w:val="000000"/>
          <w:kern w:val="0"/>
          <w:sz w:val="27"/>
          <w:szCs w:val="27"/>
        </w:rPr>
        <w:t>第十二条</w:t>
      </w:r>
      <w:r w:rsidRPr="008B38F3">
        <w:rPr>
          <w:rFonts w:ascii="宋体" w:eastAsia="宋体" w:hAnsi="宋体" w:cs="宋体" w:hint="eastAsia"/>
          <w:color w:val="000000"/>
          <w:kern w:val="0"/>
          <w:sz w:val="27"/>
          <w:szCs w:val="27"/>
        </w:rPr>
        <w:t>  开展羁押必要性审查、评估工作，应当全面审查、评估犯罪嫌疑人、被告人涉嫌犯罪事实、主观恶性、悔罪表现、案件进展情况、可能判处的刑罚、身体状况、有无社会危险性和继续羁押必要等因素，具体包括以下内容：</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（一）犯罪嫌疑人、被告人基本情况，涉嫌罪名、犯罪性质、情节，可能判处的刑罚；</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（二）案件所处诉讼阶段，侦查取证进展情况，犯罪事实是否基本查清，证据是否收集固定，犯罪嫌疑人、被告人认罪情况，供述是否稳定；</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（三）犯罪嫌疑人、被告人是否有前科劣迹、累犯等从严处理情节；</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lastRenderedPageBreak/>
        <w:t>（四）犯罪嫌疑人、被告人到案方式，是否被通缉到案，或者是否因违反取保候审、监视居住规定而被逮捕；</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（五）是否有不在案的共犯，是否存在串供可能；</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（六）犯罪嫌疑人、被告人是否有认罪认罚、自首、坦白、立功、积极退赃、获得谅解、与被害方达成和解协议、积极履行赔偿义务或者提供担保等从宽处理情节；</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（七）犯罪嫌疑人、被告人身体健康状况；</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（八）犯罪嫌疑人、被告人在押期间的表现情况；</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（九）犯罪嫌疑人、被告人是否具备采取取保候审、监视居住措施的条件；</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（十）对犯罪嫌疑人、被告人的羁押是否符合法律规定，是否即将超过依法可能判处的刑期；</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（十一）犯罪嫌疑人、被告人是否存在可能作撤销案件、不起诉处理、被判处拘役、管制、独立适用附加刑、宣告缓刑、免予刑事处罚或者判决无罪的情形；</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（十二）与羁押必要性审查、评估有关的其他内容。</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犯罪嫌疑人、被告人系未成年人的，应当重点审查其成长经历、犯罪原因以及有无监护或者社会帮教条件。</w:t>
      </w:r>
    </w:p>
    <w:p w:rsidR="008B38F3" w:rsidRPr="008B38F3" w:rsidRDefault="008B38F3" w:rsidP="008B38F3">
      <w:pPr>
        <w:widowControl/>
        <w:shd w:val="clear" w:color="auto" w:fill="FFFFFF"/>
        <w:spacing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b/>
          <w:bCs/>
          <w:color w:val="000000"/>
          <w:kern w:val="0"/>
          <w:sz w:val="27"/>
          <w:szCs w:val="27"/>
        </w:rPr>
        <w:t>第十三条</w:t>
      </w:r>
      <w:r w:rsidRPr="008B38F3">
        <w:rPr>
          <w:rFonts w:ascii="宋体" w:eastAsia="宋体" w:hAnsi="宋体" w:cs="宋体" w:hint="eastAsia"/>
          <w:color w:val="000000"/>
          <w:kern w:val="0"/>
          <w:sz w:val="27"/>
          <w:szCs w:val="27"/>
        </w:rPr>
        <w:t>  开展羁押必要性审查、评估工作，可以采取以下方式：</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lastRenderedPageBreak/>
        <w:t>（一）审查犯罪嫌疑人、被告人不需要继续羁押的理由和证明材料；</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（二）听取犯罪嫌疑人、被告人及其法定代理人、近亲属或者辩护人、值班律师意见；</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（三）听取被害人及其法定代理人、诉讼代理人、近亲属或者其他有关人员的意见，了解和解、谅解、赔偿情况；</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（四）听取公安机关、人民法院意见，必要时查阅、复制原案卷宗中有关证据材料；</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（五）调查核实犯罪嫌疑人、被告人身体健康状况；</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（六）向看守所调取有关犯罪嫌疑人、被告人羁押期间表现的材料；</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（七）进行羁押必要性审查、评估需要采取的其他方式。</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听取意见情况应当制作笔录，与书面意见、调查核实获取的其他证据材料等一并附卷。</w:t>
      </w:r>
    </w:p>
    <w:p w:rsidR="008B38F3" w:rsidRPr="008B38F3" w:rsidRDefault="008B38F3" w:rsidP="008B38F3">
      <w:pPr>
        <w:widowControl/>
        <w:shd w:val="clear" w:color="auto" w:fill="FFFFFF"/>
        <w:spacing w:line="480" w:lineRule="atLeast"/>
        <w:ind w:firstLine="480"/>
        <w:rPr>
          <w:rFonts w:ascii="宋体" w:eastAsia="宋体" w:hAnsi="宋体" w:cs="宋体" w:hint="eastAsia"/>
          <w:color w:val="000000"/>
          <w:kern w:val="0"/>
          <w:sz w:val="27"/>
          <w:szCs w:val="27"/>
          <w:highlight w:val="yellow"/>
        </w:rPr>
      </w:pPr>
      <w:r w:rsidRPr="008B38F3">
        <w:rPr>
          <w:rFonts w:ascii="宋体" w:eastAsia="宋体" w:hAnsi="宋体" w:cs="宋体" w:hint="eastAsia"/>
          <w:b/>
          <w:bCs/>
          <w:color w:val="000000"/>
          <w:kern w:val="0"/>
          <w:sz w:val="27"/>
          <w:szCs w:val="27"/>
        </w:rPr>
        <w:t>第十四条</w:t>
      </w:r>
      <w:r w:rsidRPr="008B38F3">
        <w:rPr>
          <w:rFonts w:ascii="宋体" w:eastAsia="宋体" w:hAnsi="宋体" w:cs="宋体" w:hint="eastAsia"/>
          <w:color w:val="000000"/>
          <w:kern w:val="0"/>
          <w:sz w:val="27"/>
          <w:szCs w:val="27"/>
        </w:rPr>
        <w:t xml:space="preserve">  </w:t>
      </w:r>
      <w:r w:rsidRPr="008B38F3">
        <w:rPr>
          <w:rFonts w:ascii="宋体" w:eastAsia="宋体" w:hAnsi="宋体" w:cs="宋体" w:hint="eastAsia"/>
          <w:color w:val="000000"/>
          <w:kern w:val="0"/>
          <w:sz w:val="27"/>
          <w:szCs w:val="27"/>
          <w:highlight w:val="yellow"/>
        </w:rPr>
        <w:t>审查、评估犯罪嫌疑人、被告人是否有继续羁押的必要性，可以采取自行或者委托社会调查、开展量化评估等方式，调查评估情况作为</w:t>
      </w:r>
      <w:proofErr w:type="gramStart"/>
      <w:r w:rsidRPr="008B38F3">
        <w:rPr>
          <w:rFonts w:ascii="宋体" w:eastAsia="宋体" w:hAnsi="宋体" w:cs="宋体" w:hint="eastAsia"/>
          <w:color w:val="000000"/>
          <w:kern w:val="0"/>
          <w:sz w:val="27"/>
          <w:szCs w:val="27"/>
          <w:highlight w:val="yellow"/>
        </w:rPr>
        <w:t>作出</w:t>
      </w:r>
      <w:proofErr w:type="gramEnd"/>
      <w:r w:rsidRPr="008B38F3">
        <w:rPr>
          <w:rFonts w:ascii="宋体" w:eastAsia="宋体" w:hAnsi="宋体" w:cs="宋体" w:hint="eastAsia"/>
          <w:color w:val="000000"/>
          <w:kern w:val="0"/>
          <w:sz w:val="27"/>
          <w:szCs w:val="27"/>
          <w:highlight w:val="yellow"/>
        </w:rPr>
        <w:t>审查、评估决定的参考。</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highlight w:val="yellow"/>
        </w:rPr>
      </w:pPr>
      <w:r w:rsidRPr="008B38F3">
        <w:rPr>
          <w:rFonts w:ascii="宋体" w:eastAsia="宋体" w:hAnsi="宋体" w:cs="宋体" w:hint="eastAsia"/>
          <w:color w:val="000000"/>
          <w:kern w:val="0"/>
          <w:sz w:val="27"/>
          <w:szCs w:val="27"/>
          <w:highlight w:val="yellow"/>
        </w:rPr>
        <w:t>犯罪嫌疑人、被告人是未成年人的，经本人及其法定代理人同意，可以对未成年犯罪嫌疑人、被告人进行心理测评。</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highlight w:val="yellow"/>
        </w:rPr>
        <w:t>公安机关应当主动或者按照人民检察院要求收集、固定犯罪嫌疑人、被告人是否具有社会危险性的证据。</w:t>
      </w:r>
    </w:p>
    <w:p w:rsidR="008B38F3" w:rsidRPr="008B38F3" w:rsidRDefault="008B38F3" w:rsidP="008B38F3">
      <w:pPr>
        <w:widowControl/>
        <w:shd w:val="clear" w:color="auto" w:fill="FFFFFF"/>
        <w:spacing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b/>
          <w:bCs/>
          <w:color w:val="000000"/>
          <w:kern w:val="0"/>
          <w:sz w:val="27"/>
          <w:szCs w:val="27"/>
        </w:rPr>
        <w:lastRenderedPageBreak/>
        <w:t>第十五条</w:t>
      </w:r>
      <w:r w:rsidRPr="008B38F3">
        <w:rPr>
          <w:rFonts w:ascii="宋体" w:eastAsia="宋体" w:hAnsi="宋体" w:cs="宋体" w:hint="eastAsia"/>
          <w:color w:val="000000"/>
          <w:kern w:val="0"/>
          <w:sz w:val="27"/>
          <w:szCs w:val="27"/>
        </w:rPr>
        <w:t>  人民检察院开展羁押必要性审查，可以按照《人民检察院羁押听证办法》组织听证。</w:t>
      </w:r>
    </w:p>
    <w:p w:rsidR="008B38F3" w:rsidRPr="008B38F3" w:rsidRDefault="008B38F3" w:rsidP="008B38F3">
      <w:pPr>
        <w:widowControl/>
        <w:shd w:val="clear" w:color="auto" w:fill="FFFFFF"/>
        <w:spacing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b/>
          <w:bCs/>
          <w:color w:val="000000"/>
          <w:kern w:val="0"/>
          <w:sz w:val="27"/>
          <w:szCs w:val="27"/>
        </w:rPr>
        <w:t>第十六条</w:t>
      </w:r>
      <w:r w:rsidRPr="008B38F3">
        <w:rPr>
          <w:rFonts w:ascii="宋体" w:eastAsia="宋体" w:hAnsi="宋体" w:cs="宋体" w:hint="eastAsia"/>
          <w:color w:val="000000"/>
          <w:kern w:val="0"/>
          <w:sz w:val="27"/>
          <w:szCs w:val="27"/>
        </w:rPr>
        <w:t>  人民检察院审查后发现犯罪嫌疑人、被告人具有下列情形之一的，应当向公安机关、人民法院提出释放或者变更强制措施建议；审查起诉阶段的，应当及时决定释放或者变更强制措施。</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（一）案件证据发生重大变化，没有证据证明有犯罪事实或者犯罪行为</w:t>
      </w:r>
      <w:proofErr w:type="gramStart"/>
      <w:r w:rsidRPr="008B38F3">
        <w:rPr>
          <w:rFonts w:ascii="宋体" w:eastAsia="宋体" w:hAnsi="宋体" w:cs="宋体" w:hint="eastAsia"/>
          <w:color w:val="000000"/>
          <w:kern w:val="0"/>
          <w:sz w:val="27"/>
          <w:szCs w:val="27"/>
        </w:rPr>
        <w:t>系犯罪</w:t>
      </w:r>
      <w:proofErr w:type="gramEnd"/>
      <w:r w:rsidRPr="008B38F3">
        <w:rPr>
          <w:rFonts w:ascii="宋体" w:eastAsia="宋体" w:hAnsi="宋体" w:cs="宋体" w:hint="eastAsia"/>
          <w:color w:val="000000"/>
          <w:kern w:val="0"/>
          <w:sz w:val="27"/>
          <w:szCs w:val="27"/>
        </w:rPr>
        <w:t>嫌疑人、被告人所为的；</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（二）案件事实、情节或者法律、司法解释发生变化，犯罪嫌疑人、被告人可能被判处拘役、管制、独立适用附加刑、免予刑事处罚或者判决无罪的；</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（三）继续羁押犯罪嫌疑人、被告人，羁押期限将超过依法可能判处的刑期的；</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（四）案件事实基本查清，证据已经收集固定，符合取保候审或者监视居住条件的；</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（五）其他对犯罪嫌疑人、被告人采取羁押强制措施不当，应当及时释放或者变更的。</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公安机关评估后发现符合上述情形的，应当及时决定释放或者变更强制措施。</w:t>
      </w:r>
    </w:p>
    <w:p w:rsidR="008B38F3" w:rsidRPr="008B38F3" w:rsidRDefault="008B38F3" w:rsidP="008B38F3">
      <w:pPr>
        <w:widowControl/>
        <w:shd w:val="clear" w:color="auto" w:fill="FFFFFF"/>
        <w:spacing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b/>
          <w:bCs/>
          <w:color w:val="000000"/>
          <w:kern w:val="0"/>
          <w:sz w:val="27"/>
          <w:szCs w:val="27"/>
        </w:rPr>
        <w:t>第十七条</w:t>
      </w:r>
      <w:r w:rsidRPr="008B38F3">
        <w:rPr>
          <w:rFonts w:ascii="宋体" w:eastAsia="宋体" w:hAnsi="宋体" w:cs="宋体" w:hint="eastAsia"/>
          <w:color w:val="000000"/>
          <w:kern w:val="0"/>
          <w:sz w:val="27"/>
          <w:szCs w:val="27"/>
        </w:rPr>
        <w:t>  人民检察院审查后发现犯罪嫌疑人、被告人具有下列情形之一的，且具有悔罪表现，不予羁押不致发生社会危险性的，可以</w:t>
      </w:r>
      <w:r w:rsidRPr="008B38F3">
        <w:rPr>
          <w:rFonts w:ascii="宋体" w:eastAsia="宋体" w:hAnsi="宋体" w:cs="宋体" w:hint="eastAsia"/>
          <w:color w:val="000000"/>
          <w:kern w:val="0"/>
          <w:sz w:val="27"/>
          <w:szCs w:val="27"/>
        </w:rPr>
        <w:lastRenderedPageBreak/>
        <w:t>向公安机关、人民法院提出释放或者变更强制措施建议；审查起诉阶段的，可以决定释放或者变更强制措施。</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（一）预备</w:t>
      </w:r>
      <w:proofErr w:type="gramStart"/>
      <w:r w:rsidRPr="008B38F3">
        <w:rPr>
          <w:rFonts w:ascii="宋体" w:eastAsia="宋体" w:hAnsi="宋体" w:cs="宋体" w:hint="eastAsia"/>
          <w:color w:val="000000"/>
          <w:kern w:val="0"/>
          <w:sz w:val="27"/>
          <w:szCs w:val="27"/>
        </w:rPr>
        <w:t>犯或者</w:t>
      </w:r>
      <w:proofErr w:type="gramEnd"/>
      <w:r w:rsidRPr="008B38F3">
        <w:rPr>
          <w:rFonts w:ascii="宋体" w:eastAsia="宋体" w:hAnsi="宋体" w:cs="宋体" w:hint="eastAsia"/>
          <w:color w:val="000000"/>
          <w:kern w:val="0"/>
          <w:sz w:val="27"/>
          <w:szCs w:val="27"/>
        </w:rPr>
        <w:t>中止犯；</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（二）主观恶性较小的初犯；</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（三）共同犯罪中的从犯或者胁从犯；</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（四）过失犯罪的；</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（五）防卫过当或者避险过当的；</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（六）认罪认罚的；</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（七）与被害方依法自愿达成和解协议或者获得被害方谅解的；</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（八）已经或者部分履行赔偿义务或者提供担保的；</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（九）患有严重疾病、生活不能自理的；</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（十）怀孕或者正在哺乳自己婴儿的妇女；</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（十一）系未成年人或者已满七十五周岁的人；</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（十二）系未成年人的唯一抚养人；</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（十三）</w:t>
      </w:r>
      <w:proofErr w:type="gramStart"/>
      <w:r w:rsidRPr="008B38F3">
        <w:rPr>
          <w:rFonts w:ascii="宋体" w:eastAsia="宋体" w:hAnsi="宋体" w:cs="宋体" w:hint="eastAsia"/>
          <w:color w:val="000000"/>
          <w:kern w:val="0"/>
          <w:sz w:val="27"/>
          <w:szCs w:val="27"/>
        </w:rPr>
        <w:t>系生活</w:t>
      </w:r>
      <w:proofErr w:type="gramEnd"/>
      <w:r w:rsidRPr="008B38F3">
        <w:rPr>
          <w:rFonts w:ascii="宋体" w:eastAsia="宋体" w:hAnsi="宋体" w:cs="宋体" w:hint="eastAsia"/>
          <w:color w:val="000000"/>
          <w:kern w:val="0"/>
          <w:sz w:val="27"/>
          <w:szCs w:val="27"/>
        </w:rPr>
        <w:t>不能自理的人的唯一扶养人；</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（十四）可能被判处一年以下有期徒刑的；</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lastRenderedPageBreak/>
        <w:t>（十五）可能被宣告缓刑的；</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（十六）其他不予羁押不致发生社会危险性的情形。</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公安机关评估后发现符合上述情形的，可以决定释放或者变更强制措施。</w:t>
      </w:r>
    </w:p>
    <w:p w:rsidR="008B38F3" w:rsidRPr="008B38F3" w:rsidRDefault="008B38F3" w:rsidP="008B38F3">
      <w:pPr>
        <w:widowControl/>
        <w:shd w:val="clear" w:color="auto" w:fill="FFFFFF"/>
        <w:spacing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b/>
          <w:bCs/>
          <w:color w:val="000000"/>
          <w:kern w:val="0"/>
          <w:sz w:val="27"/>
          <w:szCs w:val="27"/>
        </w:rPr>
        <w:t>第十八条</w:t>
      </w:r>
      <w:r w:rsidRPr="008B38F3">
        <w:rPr>
          <w:rFonts w:ascii="宋体" w:eastAsia="宋体" w:hAnsi="宋体" w:cs="宋体" w:hint="eastAsia"/>
          <w:color w:val="000000"/>
          <w:kern w:val="0"/>
          <w:sz w:val="27"/>
          <w:szCs w:val="27"/>
        </w:rPr>
        <w:t>  经审查、评估，发现犯罪嫌疑人、被告人具有下列情形之一的，一般不予释放或者变更强制措施：</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（一）涉嫌危害国家安全犯罪、恐怖活动犯罪、黑社会性质组织犯罪、重大毒品犯罪或者其他严重危害社会的犯罪；</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（二）涉嫌故意杀人、故意伤害致人重伤或死亡、强奸、抢劫、绑架、放火、爆炸、投放危险物质等严重侵犯公民人身财产权利、危害公共安全的严重暴力犯罪；</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（三）</w:t>
      </w:r>
      <w:proofErr w:type="gramStart"/>
      <w:r w:rsidRPr="008B38F3">
        <w:rPr>
          <w:rFonts w:ascii="宋体" w:eastAsia="宋体" w:hAnsi="宋体" w:cs="宋体" w:hint="eastAsia"/>
          <w:color w:val="000000"/>
          <w:kern w:val="0"/>
          <w:sz w:val="27"/>
          <w:szCs w:val="27"/>
        </w:rPr>
        <w:t>涉嫌性侵未成年人</w:t>
      </w:r>
      <w:proofErr w:type="gramEnd"/>
      <w:r w:rsidRPr="008B38F3">
        <w:rPr>
          <w:rFonts w:ascii="宋体" w:eastAsia="宋体" w:hAnsi="宋体" w:cs="宋体" w:hint="eastAsia"/>
          <w:color w:val="000000"/>
          <w:kern w:val="0"/>
          <w:sz w:val="27"/>
          <w:szCs w:val="27"/>
        </w:rPr>
        <w:t>的犯罪；</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（四）涉嫌重大贪污、贿赂犯罪，或者利用职权实施的严重侵犯公民人身权利的犯罪；</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（五）可能判处十年有期徒刑以上刑罚的；</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（六）因违反取保候审、监视居住规定而被逮捕的；</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（七）可能毁灭、伪造证据，干扰证人作证或者串供的；</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（八）可能对被害人、举报人、控告人实施打击报复的；</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lastRenderedPageBreak/>
        <w:t>（九）企图自杀或者逃跑的；</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（十）其他社会危险性较大，不宜释放或者变更强制措施的。</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犯罪嫌疑人、被告人具有前款规定情形之一，但因患有严重疾病或者具有其他不适宜继续羁押的特殊情形，不予羁押不致发生社会危险性的，可以依法变更强制措施为监视居住、取保候审。</w:t>
      </w:r>
    </w:p>
    <w:p w:rsidR="008B38F3" w:rsidRPr="008B38F3" w:rsidRDefault="008B38F3" w:rsidP="008B38F3">
      <w:pPr>
        <w:widowControl/>
        <w:shd w:val="clear" w:color="auto" w:fill="FFFFFF"/>
        <w:spacing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b/>
          <w:bCs/>
          <w:color w:val="000000"/>
          <w:kern w:val="0"/>
          <w:sz w:val="27"/>
          <w:szCs w:val="27"/>
        </w:rPr>
        <w:t>第十九条</w:t>
      </w:r>
      <w:r w:rsidRPr="008B38F3">
        <w:rPr>
          <w:rFonts w:ascii="宋体" w:eastAsia="宋体" w:hAnsi="宋体" w:cs="宋体" w:hint="eastAsia"/>
          <w:color w:val="000000"/>
          <w:kern w:val="0"/>
          <w:sz w:val="27"/>
          <w:szCs w:val="27"/>
        </w:rPr>
        <w:t>  人民检察院在侦查阶段、审判阶段收到羁押必要性审查申请或者建议的，应当在十日以内决定是否向公安机关、人民法院提出释放或者变更的建议。</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人民检察院在审查起诉阶段、公安机关在侦查阶段收到变更申请的，应当在三日以内</w:t>
      </w:r>
      <w:proofErr w:type="gramStart"/>
      <w:r w:rsidRPr="008B38F3">
        <w:rPr>
          <w:rFonts w:ascii="宋体" w:eastAsia="宋体" w:hAnsi="宋体" w:cs="宋体" w:hint="eastAsia"/>
          <w:color w:val="000000"/>
          <w:kern w:val="0"/>
          <w:sz w:val="27"/>
          <w:szCs w:val="27"/>
        </w:rPr>
        <w:t>作出</w:t>
      </w:r>
      <w:proofErr w:type="gramEnd"/>
      <w:r w:rsidRPr="008B38F3">
        <w:rPr>
          <w:rFonts w:ascii="宋体" w:eastAsia="宋体" w:hAnsi="宋体" w:cs="宋体" w:hint="eastAsia"/>
          <w:color w:val="000000"/>
          <w:kern w:val="0"/>
          <w:sz w:val="27"/>
          <w:szCs w:val="27"/>
        </w:rPr>
        <w:t>决定。</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审查过程中涉及病情鉴定等专业知识，需要委托鉴定，指派、聘请有专门知识的人就案件的专门性问题出具报告，或者委托技术部门进行技术性证据审查，以及组织开展听证审查的期间，不计入羁押必要性审查期限。</w:t>
      </w:r>
    </w:p>
    <w:p w:rsidR="008B38F3" w:rsidRPr="008B38F3" w:rsidRDefault="008B38F3" w:rsidP="008B38F3">
      <w:pPr>
        <w:widowControl/>
        <w:shd w:val="clear" w:color="auto" w:fill="FFFFFF"/>
        <w:spacing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b/>
          <w:bCs/>
          <w:color w:val="000000"/>
          <w:kern w:val="0"/>
          <w:sz w:val="27"/>
          <w:szCs w:val="27"/>
        </w:rPr>
        <w:t>第二十条</w:t>
      </w:r>
      <w:r w:rsidRPr="008B38F3">
        <w:rPr>
          <w:rFonts w:ascii="宋体" w:eastAsia="宋体" w:hAnsi="宋体" w:cs="宋体" w:hint="eastAsia"/>
          <w:color w:val="000000"/>
          <w:kern w:val="0"/>
          <w:sz w:val="27"/>
          <w:szCs w:val="27"/>
        </w:rPr>
        <w:t>  人民检察院开展羁押必要性审查，应当规范制作羁押必要性审查报告，写明犯罪嫌疑人、被告人基本情况、诉讼阶段、简要案情、审查情况和审查意见，并在检察业务应用系统</w:t>
      </w:r>
      <w:proofErr w:type="gramStart"/>
      <w:r w:rsidRPr="008B38F3">
        <w:rPr>
          <w:rFonts w:ascii="宋体" w:eastAsia="宋体" w:hAnsi="宋体" w:cs="宋体" w:hint="eastAsia"/>
          <w:color w:val="000000"/>
          <w:kern w:val="0"/>
          <w:sz w:val="27"/>
          <w:szCs w:val="27"/>
        </w:rPr>
        <w:t>相关捕诉案件</w:t>
      </w:r>
      <w:proofErr w:type="gramEnd"/>
      <w:r w:rsidRPr="008B38F3">
        <w:rPr>
          <w:rFonts w:ascii="宋体" w:eastAsia="宋体" w:hAnsi="宋体" w:cs="宋体" w:hint="eastAsia"/>
          <w:color w:val="000000"/>
          <w:kern w:val="0"/>
          <w:sz w:val="27"/>
          <w:szCs w:val="27"/>
        </w:rPr>
        <w:t>中准确填</w:t>
      </w:r>
      <w:proofErr w:type="gramStart"/>
      <w:r w:rsidRPr="008B38F3">
        <w:rPr>
          <w:rFonts w:ascii="宋体" w:eastAsia="宋体" w:hAnsi="宋体" w:cs="宋体" w:hint="eastAsia"/>
          <w:color w:val="000000"/>
          <w:kern w:val="0"/>
          <w:sz w:val="27"/>
          <w:szCs w:val="27"/>
        </w:rPr>
        <w:t>录相关</w:t>
      </w:r>
      <w:proofErr w:type="gramEnd"/>
      <w:r w:rsidRPr="008B38F3">
        <w:rPr>
          <w:rFonts w:ascii="宋体" w:eastAsia="宋体" w:hAnsi="宋体" w:cs="宋体" w:hint="eastAsia"/>
          <w:color w:val="000000"/>
          <w:kern w:val="0"/>
          <w:sz w:val="27"/>
          <w:szCs w:val="27"/>
        </w:rPr>
        <w:t>信息。</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lastRenderedPageBreak/>
        <w:t>审查起诉阶段，人民检察院依职权启动羁押必要性审查后认为有继续羁押必要的，可以在审查起诉案件审查报告中载明羁押必要性审查相关内容，不再单独制作羁押必要性审查报告。</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公安机关开展羁押必要性评估，应当由办案部门制作羁押必要性评估报告，提出是否具有羁押必要性的意见，</w:t>
      </w:r>
      <w:proofErr w:type="gramStart"/>
      <w:r w:rsidRPr="008B38F3">
        <w:rPr>
          <w:rFonts w:ascii="宋体" w:eastAsia="宋体" w:hAnsi="宋体" w:cs="宋体" w:hint="eastAsia"/>
          <w:color w:val="000000"/>
          <w:kern w:val="0"/>
          <w:sz w:val="27"/>
          <w:szCs w:val="27"/>
        </w:rPr>
        <w:t>送法制</w:t>
      </w:r>
      <w:proofErr w:type="gramEnd"/>
      <w:r w:rsidRPr="008B38F3">
        <w:rPr>
          <w:rFonts w:ascii="宋体" w:eastAsia="宋体" w:hAnsi="宋体" w:cs="宋体" w:hint="eastAsia"/>
          <w:color w:val="000000"/>
          <w:kern w:val="0"/>
          <w:sz w:val="27"/>
          <w:szCs w:val="27"/>
        </w:rPr>
        <w:t>部门审核。</w:t>
      </w:r>
    </w:p>
    <w:p w:rsidR="008B38F3" w:rsidRPr="008B38F3" w:rsidRDefault="008B38F3" w:rsidP="008B38F3">
      <w:pPr>
        <w:widowControl/>
        <w:shd w:val="clear" w:color="auto" w:fill="FFFFFF"/>
        <w:spacing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b/>
          <w:bCs/>
          <w:color w:val="000000"/>
          <w:kern w:val="0"/>
          <w:sz w:val="27"/>
          <w:szCs w:val="27"/>
        </w:rPr>
        <w:t>第二十一条</w:t>
      </w:r>
      <w:r w:rsidRPr="008B38F3">
        <w:rPr>
          <w:rFonts w:ascii="宋体" w:eastAsia="宋体" w:hAnsi="宋体" w:cs="宋体" w:hint="eastAsia"/>
          <w:color w:val="000000"/>
          <w:kern w:val="0"/>
          <w:sz w:val="27"/>
          <w:szCs w:val="27"/>
        </w:rPr>
        <w:t>  人民检察院经审查认为需要对犯罪嫌疑人、被告人予以释放或者变更强制措施的，在侦查和审判阶段，应当规范制作羁押必要性审查建议书，说明不需要继续羁押犯罪嫌疑人、被告人的理由和法律依据，及时送达公安机关或者人民法院。在审查起诉阶段的，应当制作决定释放通知书、取保候审决定书或者监视居住决定书，交由公安机关执行。</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侦查阶段，公安机关认为需要对犯罪嫌疑人释放或者变更强制措施的，应当制作释放通知书、取保候审决定书或者监视居住决定书，同时将处理情况通知原批准逮捕的人民检察院。</w:t>
      </w:r>
    </w:p>
    <w:p w:rsidR="008B38F3" w:rsidRPr="008B38F3" w:rsidRDefault="008B38F3" w:rsidP="008B38F3">
      <w:pPr>
        <w:widowControl/>
        <w:shd w:val="clear" w:color="auto" w:fill="FFFFFF"/>
        <w:spacing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b/>
          <w:bCs/>
          <w:color w:val="000000"/>
          <w:kern w:val="0"/>
          <w:sz w:val="27"/>
          <w:szCs w:val="27"/>
        </w:rPr>
        <w:t>第二十二条</w:t>
      </w:r>
      <w:r w:rsidRPr="008B38F3">
        <w:rPr>
          <w:rFonts w:ascii="宋体" w:eastAsia="宋体" w:hAnsi="宋体" w:cs="宋体" w:hint="eastAsia"/>
          <w:color w:val="000000"/>
          <w:kern w:val="0"/>
          <w:sz w:val="27"/>
          <w:szCs w:val="27"/>
        </w:rPr>
        <w:t>  人民检察院向公安机关、人民法院发出羁押必要性审查建议书后，应当跟踪公安机关、人民法院处理情况。</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公安机关、人民法院应当在收到建议书十日以内将处理情况通知人民检察院。认为需要继续羁押的，应当说明理由。</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公安机关、人民法院未在十日以内将处理情况通知人民检察院的，人民检察院应当依法提出监督纠正意见。</w:t>
      </w:r>
    </w:p>
    <w:p w:rsidR="008B38F3" w:rsidRPr="008B38F3" w:rsidRDefault="008B38F3" w:rsidP="008B38F3">
      <w:pPr>
        <w:widowControl/>
        <w:shd w:val="clear" w:color="auto" w:fill="FFFFFF"/>
        <w:spacing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b/>
          <w:bCs/>
          <w:color w:val="000000"/>
          <w:kern w:val="0"/>
          <w:sz w:val="27"/>
          <w:szCs w:val="27"/>
        </w:rPr>
        <w:lastRenderedPageBreak/>
        <w:t>第二十三条</w:t>
      </w:r>
      <w:r w:rsidRPr="008B38F3">
        <w:rPr>
          <w:rFonts w:ascii="宋体" w:eastAsia="宋体" w:hAnsi="宋体" w:cs="宋体" w:hint="eastAsia"/>
          <w:color w:val="000000"/>
          <w:kern w:val="0"/>
          <w:sz w:val="27"/>
          <w:szCs w:val="27"/>
        </w:rPr>
        <w:t>  对于依申请或者看守所建议开展羁押必要性审查的，人民检察院办结后，应当制作羁押必要性审查结果通知书，将提出建议情况和公安机关、人民法院处理情况，或者有继续羁押必要的审查意见和理由及时书面告知申请人或者看守所。</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公安机关依申请对继续羁押的必要性进行评估后，认为有继续羁押的必要，不同意变更强制措施的，应当书面告知申请人并说明理由。</w:t>
      </w:r>
    </w:p>
    <w:p w:rsidR="008B38F3" w:rsidRPr="008B38F3" w:rsidRDefault="008B38F3" w:rsidP="008B38F3">
      <w:pPr>
        <w:widowControl/>
        <w:shd w:val="clear" w:color="auto" w:fill="FFFFFF"/>
        <w:spacing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b/>
          <w:bCs/>
          <w:color w:val="000000"/>
          <w:kern w:val="0"/>
          <w:sz w:val="27"/>
          <w:szCs w:val="27"/>
        </w:rPr>
        <w:t>第二十四条</w:t>
      </w:r>
      <w:r w:rsidRPr="008B38F3">
        <w:rPr>
          <w:rFonts w:ascii="宋体" w:eastAsia="宋体" w:hAnsi="宋体" w:cs="宋体" w:hint="eastAsia"/>
          <w:color w:val="000000"/>
          <w:kern w:val="0"/>
          <w:sz w:val="27"/>
          <w:szCs w:val="27"/>
        </w:rPr>
        <w:t>  经审查、评估</w:t>
      </w:r>
      <w:proofErr w:type="gramStart"/>
      <w:r w:rsidRPr="008B38F3">
        <w:rPr>
          <w:rFonts w:ascii="宋体" w:eastAsia="宋体" w:hAnsi="宋体" w:cs="宋体" w:hint="eastAsia"/>
          <w:color w:val="000000"/>
          <w:kern w:val="0"/>
          <w:sz w:val="27"/>
          <w:szCs w:val="27"/>
        </w:rPr>
        <w:t>后犯罪</w:t>
      </w:r>
      <w:proofErr w:type="gramEnd"/>
      <w:r w:rsidRPr="008B38F3">
        <w:rPr>
          <w:rFonts w:ascii="宋体" w:eastAsia="宋体" w:hAnsi="宋体" w:cs="宋体" w:hint="eastAsia"/>
          <w:color w:val="000000"/>
          <w:kern w:val="0"/>
          <w:sz w:val="27"/>
          <w:szCs w:val="27"/>
        </w:rPr>
        <w:t>嫌疑人、被告人被变更强制措施的，公安机关应当加强对变更后被取保候审、监视居住人的监督管理；人民检察院应当加强对取保候审、监视居住执行情况的监督。</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侦查阶段发现犯罪嫌疑人严重违反取保候审、监视居住规定，需要予以逮捕的，公安机关应当依照法定程序重新提请批准逮捕，人民检察院应当依法</w:t>
      </w:r>
      <w:proofErr w:type="gramStart"/>
      <w:r w:rsidRPr="008B38F3">
        <w:rPr>
          <w:rFonts w:ascii="宋体" w:eastAsia="宋体" w:hAnsi="宋体" w:cs="宋体" w:hint="eastAsia"/>
          <w:color w:val="000000"/>
          <w:kern w:val="0"/>
          <w:sz w:val="27"/>
          <w:szCs w:val="27"/>
        </w:rPr>
        <w:t>作出</w:t>
      </w:r>
      <w:proofErr w:type="gramEnd"/>
      <w:r w:rsidRPr="008B38F3">
        <w:rPr>
          <w:rFonts w:ascii="宋体" w:eastAsia="宋体" w:hAnsi="宋体" w:cs="宋体" w:hint="eastAsia"/>
          <w:color w:val="000000"/>
          <w:kern w:val="0"/>
          <w:sz w:val="27"/>
          <w:szCs w:val="27"/>
        </w:rPr>
        <w:t>批准逮捕的决</w:t>
      </w:r>
      <w:bookmarkStart w:id="0" w:name="_GoBack"/>
      <w:bookmarkEnd w:id="0"/>
      <w:r w:rsidRPr="008B38F3">
        <w:rPr>
          <w:rFonts w:ascii="宋体" w:eastAsia="宋体" w:hAnsi="宋体" w:cs="宋体" w:hint="eastAsia"/>
          <w:color w:val="000000"/>
          <w:kern w:val="0"/>
          <w:sz w:val="27"/>
          <w:szCs w:val="27"/>
        </w:rPr>
        <w:t>定。审查起诉阶段发现的，人民检察院应当依法决定逮捕。审判阶段发现的，人民检察院应当向人民法院提出决定逮捕的建议。</w:t>
      </w:r>
    </w:p>
    <w:p w:rsidR="008B38F3" w:rsidRPr="008B38F3" w:rsidRDefault="008B38F3" w:rsidP="008B38F3">
      <w:pPr>
        <w:widowControl/>
        <w:shd w:val="clear" w:color="auto" w:fill="FFFFFF"/>
        <w:spacing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b/>
          <w:bCs/>
          <w:color w:val="000000"/>
          <w:kern w:val="0"/>
          <w:sz w:val="27"/>
          <w:szCs w:val="27"/>
        </w:rPr>
        <w:t>第二十五条</w:t>
      </w:r>
      <w:r w:rsidRPr="008B38F3">
        <w:rPr>
          <w:rFonts w:ascii="宋体" w:eastAsia="宋体" w:hAnsi="宋体" w:cs="宋体" w:hint="eastAsia"/>
          <w:color w:val="000000"/>
          <w:kern w:val="0"/>
          <w:sz w:val="27"/>
          <w:szCs w:val="27"/>
        </w:rPr>
        <w:t>  人民检察院直接受理侦查案件的羁押必要性审查参照本规定。</w:t>
      </w:r>
    </w:p>
    <w:p w:rsidR="008B38F3" w:rsidRPr="008B38F3" w:rsidRDefault="008B38F3" w:rsidP="008B38F3">
      <w:pPr>
        <w:widowControl/>
        <w:shd w:val="clear" w:color="auto" w:fill="FFFFFF"/>
        <w:spacing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b/>
          <w:bCs/>
          <w:color w:val="000000"/>
          <w:kern w:val="0"/>
          <w:sz w:val="27"/>
          <w:szCs w:val="27"/>
        </w:rPr>
        <w:t>第二十六条</w:t>
      </w:r>
      <w:r w:rsidRPr="008B38F3">
        <w:rPr>
          <w:rFonts w:ascii="宋体" w:eastAsia="宋体" w:hAnsi="宋体" w:cs="宋体" w:hint="eastAsia"/>
          <w:color w:val="000000"/>
          <w:kern w:val="0"/>
          <w:sz w:val="27"/>
          <w:szCs w:val="27"/>
        </w:rPr>
        <w:t>  公安机关提请人民检察院审查批准延长侦查羁押期限，应当对继续羁押的必要性进行评估并</w:t>
      </w:r>
      <w:proofErr w:type="gramStart"/>
      <w:r w:rsidRPr="008B38F3">
        <w:rPr>
          <w:rFonts w:ascii="宋体" w:eastAsia="宋体" w:hAnsi="宋体" w:cs="宋体" w:hint="eastAsia"/>
          <w:color w:val="000000"/>
          <w:kern w:val="0"/>
          <w:sz w:val="27"/>
          <w:szCs w:val="27"/>
        </w:rPr>
        <w:t>作出</w:t>
      </w:r>
      <w:proofErr w:type="gramEnd"/>
      <w:r w:rsidRPr="008B38F3">
        <w:rPr>
          <w:rFonts w:ascii="宋体" w:eastAsia="宋体" w:hAnsi="宋体" w:cs="宋体" w:hint="eastAsia"/>
          <w:color w:val="000000"/>
          <w:kern w:val="0"/>
          <w:sz w:val="27"/>
          <w:szCs w:val="27"/>
        </w:rPr>
        <w:t>说明。</w:t>
      </w:r>
    </w:p>
    <w:p w:rsidR="008B38F3" w:rsidRPr="008B38F3" w:rsidRDefault="008B38F3" w:rsidP="008B38F3">
      <w:pPr>
        <w:widowControl/>
        <w:shd w:val="clear" w:color="auto" w:fill="FFFFFF"/>
        <w:spacing w:before="240"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color w:val="000000"/>
          <w:kern w:val="0"/>
          <w:sz w:val="27"/>
          <w:szCs w:val="27"/>
        </w:rPr>
        <w:t>人民检察院办理提请批准延长侦查羁押期限、重新计算侦查羁押期限备案审查案件，应当依法加强对犯罪嫌疑人羁押必要性的审查。</w:t>
      </w:r>
    </w:p>
    <w:p w:rsidR="008B38F3" w:rsidRPr="008B38F3" w:rsidRDefault="008B38F3" w:rsidP="008B38F3">
      <w:pPr>
        <w:widowControl/>
        <w:shd w:val="clear" w:color="auto" w:fill="FFFFFF"/>
        <w:spacing w:line="480" w:lineRule="atLeast"/>
        <w:ind w:firstLine="480"/>
        <w:rPr>
          <w:rFonts w:ascii="宋体" w:eastAsia="宋体" w:hAnsi="宋体" w:cs="宋体" w:hint="eastAsia"/>
          <w:color w:val="000000"/>
          <w:kern w:val="0"/>
          <w:sz w:val="27"/>
          <w:szCs w:val="27"/>
        </w:rPr>
      </w:pPr>
      <w:r w:rsidRPr="008B38F3">
        <w:rPr>
          <w:rFonts w:ascii="宋体" w:eastAsia="宋体" w:hAnsi="宋体" w:cs="宋体" w:hint="eastAsia"/>
          <w:b/>
          <w:bCs/>
          <w:color w:val="000000"/>
          <w:kern w:val="0"/>
          <w:sz w:val="27"/>
          <w:szCs w:val="27"/>
        </w:rPr>
        <w:lastRenderedPageBreak/>
        <w:t>第二十七条</w:t>
      </w:r>
      <w:r w:rsidRPr="008B38F3">
        <w:rPr>
          <w:rFonts w:ascii="宋体" w:eastAsia="宋体" w:hAnsi="宋体" w:cs="宋体" w:hint="eastAsia"/>
          <w:color w:val="000000"/>
          <w:kern w:val="0"/>
          <w:sz w:val="27"/>
          <w:szCs w:val="27"/>
        </w:rPr>
        <w:t>  本规定自发布之日起施行。原《人民检察院办理羁押必要性审查案件规定（试行）》同时废止。</w:t>
      </w:r>
    </w:p>
    <w:p w:rsidR="000B1725" w:rsidRPr="008B38F3" w:rsidRDefault="000B1725">
      <w:pPr>
        <w:rPr>
          <w:rFonts w:hint="eastAsia"/>
        </w:rPr>
      </w:pPr>
    </w:p>
    <w:sectPr w:rsidR="000B1725" w:rsidRPr="008B38F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小标宋_GBK">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E8B"/>
    <w:rsid w:val="000B1725"/>
    <w:rsid w:val="0016640D"/>
    <w:rsid w:val="00323030"/>
    <w:rsid w:val="0058130C"/>
    <w:rsid w:val="00587397"/>
    <w:rsid w:val="007C7C11"/>
    <w:rsid w:val="008B38F3"/>
    <w:rsid w:val="00AB7E8B"/>
    <w:rsid w:val="00B31AAC"/>
    <w:rsid w:val="00DE2A7D"/>
    <w:rsid w:val="00E064D3"/>
    <w:rsid w:val="00E365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7832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14</Pages>
  <Words>896</Words>
  <Characters>5112</Characters>
  <Application>Microsoft Office Word</Application>
  <DocSecurity>0</DocSecurity>
  <Lines>42</Lines>
  <Paragraphs>11</Paragraphs>
  <ScaleCrop>false</ScaleCrop>
  <Company>P R C</Company>
  <LinksUpToDate>false</LinksUpToDate>
  <CharactersWithSpaces>5997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 FEI</dc:creator>
  <cp:keywords/>
  <dc:description/>
  <cp:lastModifiedBy>YAN FEI</cp:lastModifiedBy>
  <cp:revision>2</cp:revision>
  <dcterms:created xsi:type="dcterms:W3CDTF">2024-09-04T13:30:00Z</dcterms:created>
  <dcterms:modified xsi:type="dcterms:W3CDTF">2024-09-04T13:34:00Z</dcterms:modified>
</cp:coreProperties>
</file>